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496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bookmarkStart w:name="1_bookmark3"/>
    <w:p w:rsidRDefault="00B82E19" w:rsidP="00B82E19" w:rsidR="00B82E19">
      <w:pPr>
        <w:pStyle w:val="Heading2"/>
        <w:numPr>
          <w:ilvl w:val="0"/>
          <w:numId w:val="0"/>
        </w:numPr>
      </w:pPr>
      <w:bookmarkStart w:name="_Toc147905054_1" w:id="100001"/>
      <w:bookmarkStart w:name="nxmlformatsorgdrawingml2006picture_1" w:id="100002"/>
      <w:bookmarkEnd w:id="100003"/>
      <w:r>
        <w:t>DrawingML - Picture</w:t>
      </w:r>
      <w:bookmarkEnd w:id="100001"/>
    </w:p>
    <w:bookmarkEnd w:id="100002"/>
    <w:p w:rsidRDefault="00B82E19" w:rsidP="00B82E19" w:rsidR="00B82E19">
      <w:r>
        <w:t xml:space="preserve">These elements encompass the definition of pictures within the DrawingML framework. While pictures are in many ways very similar to shapes they have specific properties that are unique in </w:t>
      </w:r>
      <w:hyperlink r:id="rId9">
        <w:r>
          <w:rPr>
            <w:rStyle w:val="Hyperlink"/>
          </w:rPr>
          <w:t>order</w:t>
        </w:r>
      </w:hyperlink>
      <w:r>
        <w:t xml:space="preserve"> to optimize for picture-specific scenarios. Some of these properties include Fill behavior, Border behavior and Resize behavior.</w:t>
      </w:r>
    </w:p>
    <w:p w:rsidRDefault="00B82E19" w:rsidP="00B82E19" w:rsidR="00B82E19">
      <w:r>
        <w:drawing>
          <wp:inline distR="0" distL="0" distB="0" distT="0">
            <wp:extent cy="1677670" cx="2064385"/>
            <wp:effectExtent b="0" r="0" t="0" l="0"/>
            <wp:docPr name="Picture 1" id="632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1" id="0"/>
                    <pic:cNvPicPr>
                      <a:picLocks noChangeArrowheads="true" noChangeAspect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1677670" cx="2064385"/>
                    </a:xfrm>
                    <a:prstGeom prst="rect">
                      <a:avLst/>
                    </a:prstGeom>
                    <a:noFill/>
                    <a:ln algn="ctr" cmpd="sng" cap="flat" w="9525">
                      <a:noFill/>
                      <a:prstDash val="solid"/>
                      <a:miter lim="800000"/>
                      <a:headEnd len="med" w="med" type="none"/>
                      <a:tailEnd len="med" w="med" type="none"/>
                    </a:ln>
                    <a:effectLst/>
                  </pic:spPr>
                </pic:pic>
              </a:graphicData>
            </a:graphic>
          </wp:inline>
        </w:drawing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image" Target="media/image496.png"></Relationship><Relationship Id="rId9" Type="http://schemas.openxmlformats.org/officeDocument/2006/relationships/hyperlink" Target="order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